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2A768" w14:textId="01FA87D3" w:rsidR="00164094" w:rsidRPr="006A5BF6" w:rsidRDefault="00F135B9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color w:val="000000"/>
          <w:szCs w:val="24"/>
          <w:lang w:eastAsia="lt-LT"/>
        </w:rPr>
      </w:pPr>
      <w:r>
        <w:rPr>
          <w:rFonts w:eastAsia="Times New Roman" w:cs="Times New Roman"/>
          <w:b/>
          <w:color w:val="000000"/>
          <w:szCs w:val="24"/>
          <w:lang w:eastAsia="lt-LT"/>
        </w:rPr>
        <w:t xml:space="preserve">MANO </w:t>
      </w:r>
      <w:r w:rsidR="00164094" w:rsidRPr="006A5BF6">
        <w:rPr>
          <w:rFonts w:eastAsia="Times New Roman" w:cs="Times New Roman"/>
          <w:b/>
          <w:color w:val="000000"/>
          <w:szCs w:val="24"/>
          <w:lang w:eastAsia="lt-LT"/>
        </w:rPr>
        <w:t>PUBLIKACIJŲ SĄRAŠAS</w:t>
      </w:r>
    </w:p>
    <w:p w14:paraId="54AD2748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color w:val="000000"/>
          <w:szCs w:val="24"/>
          <w:lang w:eastAsia="lt-LT"/>
        </w:rPr>
      </w:pPr>
      <w:r w:rsidRPr="006A5BF6">
        <w:rPr>
          <w:rFonts w:eastAsia="Times New Roman" w:cs="Times New Roman"/>
          <w:b/>
          <w:bCs/>
          <w:color w:val="000000"/>
          <w:szCs w:val="24"/>
          <w:lang w:eastAsia="lt-LT"/>
        </w:rPr>
        <w:t> </w:t>
      </w:r>
      <w:r w:rsidRPr="006A5BF6">
        <w:rPr>
          <w:rFonts w:eastAsia="Times New Roman" w:cs="Times New Roman"/>
          <w:b/>
          <w:color w:val="000000"/>
          <w:szCs w:val="24"/>
          <w:lang w:eastAsia="lt-LT"/>
        </w:rPr>
        <w:t>Monografijos ir vadovėliai</w:t>
      </w:r>
    </w:p>
    <w:p w14:paraId="11C8E19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1.Monkevičius E. Darbo organizavimas žemės ūkyje. Teisinniai klausimai. (Studija),Vilnius, Mintis, 1986, 127 p.</w:t>
      </w:r>
    </w:p>
    <w:p w14:paraId="6282BE3C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2.Монкявичюс Э . Бобылев А .И. Веденин H .H. и др. Правовой статус работников</w:t>
      </w:r>
      <w:r w:rsidRPr="006A5BF6">
        <w:rPr>
          <w:rFonts w:eastAsia="Times New Roman" w:cs="Times New Roman"/>
          <w:color w:val="000000"/>
          <w:szCs w:val="24"/>
          <w:lang w:eastAsia="lt-LT"/>
        </w:rPr>
        <w:br/>
        <w:t>сельскохозяйственных предприятий .Академия наук СССР .Институт государства</w:t>
      </w:r>
      <w:r w:rsidRPr="006A5BF6">
        <w:rPr>
          <w:rFonts w:eastAsia="Times New Roman" w:cs="Times New Roman"/>
          <w:color w:val="000000"/>
          <w:szCs w:val="24"/>
          <w:lang w:eastAsia="lt-LT"/>
        </w:rPr>
        <w:br/>
        <w:t>и права .Москва .Наука .1987. с 302 ( гл. 3., стр. 83-102,128-145 ).</w:t>
      </w:r>
    </w:p>
    <w:p w14:paraId="4CC8EAF9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3.Monkevičius E. Žemės teisė. (Studija) Vilnius.Justitia.2000.,232 p.</w:t>
      </w:r>
    </w:p>
    <w:p w14:paraId="52EB30DE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4.Monkevičius E.Dambrauskienė G.Marcijonas A., ir kt. Lietuvovos teisės pagrindai, (vadovėlis aukštosioms mokykloms). LX skyrius.Žemės teisė, psl. 417-450.Vilnius. Justitia. 1995.</w:t>
      </w:r>
    </w:p>
    <w:p w14:paraId="23BE896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5.Monkevičius E. Žemės teisė. (Monografija). Mykolo Romerio universitetas.Vilnius.Justitia 2006., 320 p.</w:t>
      </w:r>
    </w:p>
    <w:p w14:paraId="5FA9ABE0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6.Monkevičius E. Žemės santykių teisinio reguliavimo problemos. (Habilitacijos procedūrai pateiktų mokslo darbų rinkinys). Mykolo Romerio universiteto biblioteka. Vilnius, 2006.</w:t>
      </w:r>
    </w:p>
    <w:p w14:paraId="0B33957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7.Monkevičius E.,Miškinis A.,Meškys L., ir kt. Aplinkosaugos teisė. ( Vadovėlis) Mykolo Romerio universitetas ir Vytauto Didžiojo universitetas.Vilnius.Justitia.2011.,410 p.</w:t>
      </w:r>
    </w:p>
    <w:p w14:paraId="54F95E41" w14:textId="1BA50BAB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8.Monkevičius E. Žemės teisė ir administravimas .(Vadovėlis) VĮ Registrų centras, Vilnius, 2014.</w:t>
      </w:r>
    </w:p>
    <w:p w14:paraId="21902529" w14:textId="66BBF48F" w:rsidR="009B1B6C" w:rsidRPr="006A5BF6" w:rsidRDefault="008F66ED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 xml:space="preserve">9.Monkevičius </w:t>
      </w:r>
      <w:r w:rsidR="00697CCC" w:rsidRPr="006A5BF6">
        <w:rPr>
          <w:rFonts w:eastAsia="Times New Roman" w:cs="Times New Roman"/>
          <w:color w:val="000000"/>
          <w:szCs w:val="24"/>
          <w:lang w:eastAsia="lt-LT"/>
        </w:rPr>
        <w:t xml:space="preserve"> E ir kt.</w:t>
      </w:r>
      <w:r w:rsidR="002E2D4B" w:rsidRPr="006A5BF6">
        <w:rPr>
          <w:rFonts w:eastAsia="Times New Roman" w:cs="Times New Roman"/>
          <w:color w:val="000000"/>
          <w:szCs w:val="24"/>
          <w:lang w:eastAsia="lt-LT"/>
        </w:rPr>
        <w:t xml:space="preserve"> Petras Leonas</w:t>
      </w:r>
      <w:r w:rsidR="00336E4C" w:rsidRPr="006A5BF6">
        <w:rPr>
          <w:rFonts w:eastAsia="Times New Roman" w:cs="Times New Roman"/>
          <w:color w:val="000000"/>
          <w:szCs w:val="24"/>
          <w:lang w:eastAsia="lt-LT"/>
        </w:rPr>
        <w:t>: teisinis palikimas ir dab</w:t>
      </w:r>
      <w:r w:rsidR="0090351E" w:rsidRPr="006A5BF6">
        <w:rPr>
          <w:rFonts w:eastAsia="Times New Roman" w:cs="Times New Roman"/>
          <w:color w:val="000000"/>
          <w:szCs w:val="24"/>
          <w:lang w:eastAsia="lt-LT"/>
        </w:rPr>
        <w:t>artis.</w:t>
      </w:r>
      <w:r w:rsidR="009B1B6C" w:rsidRPr="006A5BF6">
        <w:rPr>
          <w:rFonts w:eastAsia="Times New Roman" w:cs="Times New Roman"/>
          <w:color w:val="000000"/>
          <w:szCs w:val="24"/>
          <w:lang w:eastAsia="lt-LT"/>
        </w:rPr>
        <w:t xml:space="preserve"> V</w:t>
      </w:r>
      <w:r w:rsidR="00CB7C47" w:rsidRPr="006A5BF6">
        <w:rPr>
          <w:rFonts w:eastAsia="Times New Roman" w:cs="Times New Roman"/>
          <w:color w:val="000000"/>
          <w:szCs w:val="24"/>
          <w:lang w:eastAsia="lt-LT"/>
        </w:rPr>
        <w:t>ilnius, Justitia, 2018</w:t>
      </w:r>
      <w:r w:rsidR="00B22048" w:rsidRPr="006A5BF6">
        <w:rPr>
          <w:rFonts w:eastAsia="Times New Roman" w:cs="Times New Roman"/>
          <w:color w:val="000000"/>
          <w:szCs w:val="24"/>
          <w:lang w:eastAsia="lt-LT"/>
        </w:rPr>
        <w:t>.</w:t>
      </w:r>
    </w:p>
    <w:p w14:paraId="53A1EF4F" w14:textId="21DAC81F" w:rsidR="00B22048" w:rsidRDefault="00B22048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10.</w:t>
      </w:r>
      <w:r w:rsidR="00D749AC" w:rsidRPr="006A5BF6">
        <w:rPr>
          <w:rFonts w:eastAsia="Times New Roman" w:cs="Times New Roman"/>
          <w:color w:val="000000"/>
          <w:szCs w:val="24"/>
          <w:lang w:eastAsia="lt-LT"/>
        </w:rPr>
        <w:t xml:space="preserve">Monkevičius E. Prigimtinė teisė ir žemė. </w:t>
      </w:r>
      <w:r w:rsidR="00CF0D14" w:rsidRPr="006A5BF6">
        <w:rPr>
          <w:rFonts w:eastAsia="Times New Roman" w:cs="Times New Roman"/>
          <w:color w:val="000000"/>
          <w:szCs w:val="24"/>
          <w:lang w:eastAsia="lt-LT"/>
        </w:rPr>
        <w:t xml:space="preserve">Istorija ir dabartis. </w:t>
      </w:r>
      <w:r w:rsidR="00277BF7" w:rsidRPr="006A5BF6">
        <w:rPr>
          <w:rFonts w:eastAsia="Times New Roman" w:cs="Times New Roman"/>
          <w:color w:val="000000"/>
          <w:szCs w:val="24"/>
          <w:lang w:eastAsia="lt-LT"/>
        </w:rPr>
        <w:t>(</w:t>
      </w:r>
      <w:proofErr w:type="spellStart"/>
      <w:r w:rsidR="00277BF7" w:rsidRPr="006A5BF6">
        <w:rPr>
          <w:rFonts w:eastAsia="Times New Roman" w:cs="Times New Roman"/>
          <w:color w:val="000000"/>
          <w:szCs w:val="24"/>
          <w:lang w:eastAsia="lt-LT"/>
        </w:rPr>
        <w:t>Monogrzfija</w:t>
      </w:r>
      <w:proofErr w:type="spellEnd"/>
      <w:r w:rsidR="00277BF7" w:rsidRPr="006A5BF6">
        <w:rPr>
          <w:rFonts w:eastAsia="Times New Roman" w:cs="Times New Roman"/>
          <w:color w:val="000000"/>
          <w:szCs w:val="24"/>
          <w:lang w:eastAsia="lt-LT"/>
        </w:rPr>
        <w:t>)</w:t>
      </w:r>
      <w:r w:rsidR="003A1B7A" w:rsidRPr="006A5BF6">
        <w:rPr>
          <w:rFonts w:eastAsia="Times New Roman" w:cs="Times New Roman"/>
          <w:color w:val="000000"/>
          <w:szCs w:val="24"/>
          <w:lang w:eastAsia="lt-LT"/>
        </w:rPr>
        <w:t xml:space="preserve">, Vilnius, </w:t>
      </w:r>
      <w:proofErr w:type="spellStart"/>
      <w:r w:rsidR="003A1B7A" w:rsidRPr="006A5BF6">
        <w:rPr>
          <w:rFonts w:eastAsia="Times New Roman" w:cs="Times New Roman"/>
          <w:color w:val="000000"/>
          <w:szCs w:val="24"/>
          <w:lang w:eastAsia="lt-LT"/>
        </w:rPr>
        <w:t>Melc</w:t>
      </w:r>
      <w:proofErr w:type="spellEnd"/>
      <w:r w:rsidR="003A1B7A" w:rsidRPr="006A5BF6">
        <w:rPr>
          <w:rFonts w:eastAsia="Times New Roman" w:cs="Times New Roman"/>
          <w:color w:val="000000"/>
          <w:szCs w:val="24"/>
          <w:lang w:eastAsia="lt-LT"/>
        </w:rPr>
        <w:t>, 2012,</w:t>
      </w:r>
    </w:p>
    <w:p w14:paraId="0CA71608" w14:textId="1C50D460" w:rsidR="00123D3E" w:rsidRPr="006A5BF6" w:rsidRDefault="00123D3E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>
        <w:rPr>
          <w:rFonts w:eastAsia="Times New Roman" w:cs="Times New Roman"/>
          <w:color w:val="000000"/>
          <w:szCs w:val="24"/>
          <w:lang w:eastAsia="lt-LT"/>
        </w:rPr>
        <w:t xml:space="preserve">11.Monkevičius E. Kunigaikščiai </w:t>
      </w:r>
      <w:proofErr w:type="spellStart"/>
      <w:r>
        <w:rPr>
          <w:rFonts w:eastAsia="Times New Roman" w:cs="Times New Roman"/>
          <w:color w:val="000000"/>
          <w:szCs w:val="24"/>
          <w:lang w:eastAsia="lt-LT"/>
        </w:rPr>
        <w:t>Veryhos</w:t>
      </w:r>
      <w:proofErr w:type="spellEnd"/>
      <w:r>
        <w:rPr>
          <w:rFonts w:eastAsia="Times New Roman" w:cs="Times New Roman"/>
          <w:color w:val="000000"/>
          <w:szCs w:val="24"/>
          <w:lang w:eastAsia="lt-LT"/>
        </w:rPr>
        <w:t xml:space="preserve"> ir Lietuva. 13-20 amž., </w:t>
      </w:r>
      <w:proofErr w:type="spellStart"/>
      <w:r>
        <w:rPr>
          <w:rFonts w:eastAsia="Times New Roman" w:cs="Times New Roman"/>
          <w:color w:val="000000"/>
          <w:szCs w:val="24"/>
          <w:lang w:eastAsia="lt-LT"/>
        </w:rPr>
        <w:t>Printėja</w:t>
      </w:r>
      <w:proofErr w:type="spellEnd"/>
      <w:r>
        <w:rPr>
          <w:rFonts w:eastAsia="Times New Roman" w:cs="Times New Roman"/>
          <w:color w:val="000000"/>
          <w:szCs w:val="24"/>
          <w:lang w:eastAsia="lt-LT"/>
        </w:rPr>
        <w:t>, 2023</w:t>
      </w:r>
    </w:p>
    <w:p w14:paraId="7DA1B8A7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 </w:t>
      </w:r>
      <w:r w:rsidRPr="006A5BF6">
        <w:rPr>
          <w:rFonts w:eastAsia="Times New Roman" w:cs="Times New Roman"/>
          <w:b/>
          <w:color w:val="000000"/>
          <w:szCs w:val="24"/>
          <w:lang w:eastAsia="lt-LT"/>
        </w:rPr>
        <w:t>Straipsniai recenzuojamuose  užsienio mokslo leidiniuose</w:t>
      </w:r>
    </w:p>
    <w:p w14:paraId="4035E517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 1.Монкявичюс Э. Правовое регулирование использования трудовых ресурсов сельско-хозяйственных предприятии . Кн : Право и сельское хозяйство в СССР и Италии.</w:t>
      </w:r>
      <w:r w:rsidRPr="006A5BF6">
        <w:rPr>
          <w:rFonts w:eastAsia="Times New Roman" w:cs="Times New Roman"/>
          <w:color w:val="000000"/>
          <w:szCs w:val="24"/>
          <w:lang w:eastAsia="lt-LT"/>
        </w:rPr>
        <w:br/>
        <w:t>Академия наук СССР. Институт государства и права. Москва. 1980. стр., 79-81.</w:t>
      </w:r>
    </w:p>
    <w:p w14:paraId="6EA27819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 2.Монкявичюс Э. Проблемы права землепользования работников межхозяйственных предприятий.   Кn.Правовое   и   економическое   обеспечение   рационального использования земель в социалистических странах .Сборник статей .Академия наук Казахской ССР. Институт философии и права. Алма-Ата .1984. стр., 293-296.</w:t>
      </w:r>
    </w:p>
    <w:p w14:paraId="69E641A1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3.Монкявичюс Э. Правовые проблемы научной организации труда в АПК. Кн: Актуальные проблемы   агропромышленных комплексов .Материалы международной научно-</w:t>
      </w:r>
      <w:r w:rsidRPr="006A5BF6">
        <w:rPr>
          <w:rFonts w:eastAsia="Times New Roman" w:cs="Times New Roman"/>
          <w:color w:val="000000"/>
          <w:szCs w:val="24"/>
          <w:lang w:eastAsia="lt-LT"/>
        </w:rPr>
        <w:lastRenderedPageBreak/>
        <w:t>теоретической конференции .Академия наук СССР . Институт государства и права. Академия наук Казахской ССР .Институт философии и права .Алма-Ата 1985 . с, 197-199.</w:t>
      </w:r>
    </w:p>
    <w:p w14:paraId="4170A2B7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4.Монкявичюс Э. Договор как правовая форма межхозяйственной кооперации., кн: Правовые вопросы межхозяйственной кооперации. Сборник статей. Академия наук СССР. Институт государства и права. Москва. 1980 с, 51-58.</w:t>
      </w:r>
    </w:p>
    <w:p w14:paraId="191F2F88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5.Monkevičius E. Agrarrecht in Litauen: Vergagenheit, Gegenwart und Zukunft. Agrarrecht. Zeitschrift fur das Recht der Landwirtschaft. 1992. Heft 9.,p. 245-249.</w:t>
      </w:r>
    </w:p>
    <w:p w14:paraId="5C6F413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6.Monkevičius E. Zur Privatisierung von Immobilicn in Litauen. Wirtschaftsrecht. Zeittschrift fur theorie und praxis. 1993. Heft 8. p.,362-363.</w:t>
      </w:r>
    </w:p>
    <w:p w14:paraId="33256F10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b/>
          <w:bCs/>
          <w:color w:val="000000"/>
          <w:szCs w:val="24"/>
          <w:lang w:eastAsia="lt-LT"/>
        </w:rPr>
        <w:t>Straipsniai recenzuojamuose Lietuvos mokslo leidiniuose</w:t>
      </w:r>
    </w:p>
    <w:p w14:paraId="3E22865D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 1.Monkevičius E. Lietuvos piliečių teisių gynimo garantijos. Vilniaus universitetas. Civilinių ir darbo įstatymų praktikos taikymo tobulinimo klausimai. Respublikinės mokslinės kon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ferencijos medžiaga. Vilnius. 1989. psl.,138-141.</w:t>
      </w:r>
    </w:p>
    <w:p w14:paraId="4D89778C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2.Monkevičius E. Tautos suverenitetas ir žmogaus teisės. Lietuvių katalikų mokslo akade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mijos XV suvažiavimo medžiaga. Vilnius. 1991. psl.,38-39.</w:t>
      </w:r>
    </w:p>
    <w:p w14:paraId="2DBC26ED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3.Monkevičius E. Agrarinės reformos įstatymai .Kn: Vilniaus universitetas. Smulkūs verslai, prekyba ir biržos. Antrojo pasaulio lietuvių verslininkų suvažiavimo medžiaga. Vilnius. 1992. psl.,42-46.</w:t>
      </w:r>
    </w:p>
    <w:p w14:paraId="262E2F9C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4.Monkevičius E. Agrarinės reformos įstatymai: problemos ir sprendimai. Kn: Lietuvos vals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tybingumo teisinės problemos. Pirmojo pasaulio lietuvių teisininkų kongreso straipsnių rinkinys. (Mokslo leidinys). Vilnius. 1993. psl.,61-63.</w:t>
      </w:r>
    </w:p>
    <w:p w14:paraId="54E5418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5.Monkevičius E. Nuosavybės teisių Lietuvoje idėjos. Kn: Žemės ir nekilnojamojo turto grą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žinimo problemos. Respublikinės konferencijos medžiaga. Vilnius. 1994.psl.,12-17.</w:t>
      </w:r>
    </w:p>
    <w:p w14:paraId="7A0F80F3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6.Monkevičius E. Nuosavybės teisės samprata krikščioniškoje pasaulėžiūroj e. Lietuvių kata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likų mokslo akademijos XVI suvažiavimo medžiaga. Kaunas. 1994. psl. 162-170.</w:t>
      </w:r>
    </w:p>
    <w:p w14:paraId="3FD2F139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7.Monkevičius E. Nuosavybės teisės į žemę tęstinumas Lietuvoje. Kn: Lietuvos Respublikos Konstitucija: tiesioginis taikymas ir nuosavybės teisių apsauga. Tarptautinių konferencijų medžiaga. Vilnius.1994. psl.,159-163,</w:t>
      </w:r>
    </w:p>
    <w:p w14:paraId="1A7CF6CB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8.Monkevičius E. Privačios nuosavybės teisės tęstinumo problemos Lietuvoje. Kn: Lietuvos teisės kūrimo principai. Tarptautinės konferencijos medžiaga. Vilnius. 1995. psl.,51-55,82.</w:t>
      </w:r>
    </w:p>
    <w:p w14:paraId="4714907A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9.Monkevičius E. Privatinės teisės restitucijos problemos. Justitia.  Lietuvos teisininkų drau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gijos žurnalas. 1996 m. Nr 2. psl.,8-11.</w:t>
      </w:r>
    </w:p>
    <w:p w14:paraId="7AF78424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lastRenderedPageBreak/>
        <w:t>10.Monkevičius E. Privatinės teisės sistemos kūrimo problemos. Justitia. Lietuvos teisininkų draugijos žurnalas. 1996 m. Nr 6. psl.,2-3,21.</w:t>
      </w:r>
    </w:p>
    <w:p w14:paraId="04954188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11.Monkevičius E. Nuosavybės teisių atkūrimo įstatymų taikymas teisme. Justitia. Lietuvos teisininkų draugijos žurnalas. 1998 m. Nr 2. psl.,13-15, Nr 3. psl.,16-17,26.</w:t>
      </w:r>
    </w:p>
    <w:p w14:paraId="6CFFB9F9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12.Monkevičius E. Kooperatinė teisė Lietuvoje. Justitia.Lietuvos teisininkų draugijos žurna</w:t>
      </w:r>
      <w:r w:rsidRPr="006A5BF6">
        <w:rPr>
          <w:rFonts w:eastAsia="Times New Roman" w:cs="Times New Roman"/>
          <w:color w:val="000000"/>
          <w:szCs w:val="24"/>
          <w:lang w:eastAsia="lt-LT"/>
        </w:rPr>
        <w:softHyphen/>
        <w:t>las. 2000 m. Nr 1. psl.,22-24, Nr 2. psl.,26-27.</w:t>
      </w:r>
    </w:p>
    <w:p w14:paraId="298E6ECF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13.Monkevičius E.Aplinkosaugos santykių teisinio reguliavimo problemos // Jurisprudencija: mokslo darbai. Vilnius : Mykolo Romerio Universitetas. 2008, Nr.10(112), p. 7-16.</w:t>
      </w:r>
    </w:p>
    <w:p w14:paraId="583DBDA9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14.Monkevičius E.Lietuvos aplinkos teisinės apsaugos problemos // Darnaus vystymosi strategija ir praktika : mokslo darbai /Tęstinis leidinys/ Mykolo Romerio universitetas. Vilnius : 2008, Nr 1(2),p</w:t>
      </w:r>
      <w:r w:rsidRPr="006A5BF6">
        <w:rPr>
          <w:rFonts w:eastAsia="Times New Roman" w:cs="Times New Roman"/>
          <w:b/>
          <w:bCs/>
          <w:color w:val="000000"/>
          <w:szCs w:val="24"/>
          <w:lang w:eastAsia="lt-LT"/>
        </w:rPr>
        <w:t>.</w:t>
      </w:r>
      <w:r w:rsidRPr="006A5BF6">
        <w:rPr>
          <w:rFonts w:eastAsia="Times New Roman" w:cs="Times New Roman"/>
          <w:color w:val="000000"/>
          <w:szCs w:val="24"/>
          <w:lang w:eastAsia="lt-LT"/>
        </w:rPr>
        <w:t>29-34.</w:t>
      </w:r>
    </w:p>
    <w:p w14:paraId="53A1DAA7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15.Viešojo intereso gynimo problema aplinkosaugos ginčuose // Socialinių mokslų studijos. Mykolo Romerio universitetas.2009, Nr. 1(1), p. 37-50.</w:t>
      </w:r>
    </w:p>
    <w:p w14:paraId="034E25D8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16.Monkevičius E. The impact of the processes of globalization to the system of environmental law.Impact of globalization to law:new challenges and new opportunities.Materials of the Internacional Scientific Conference.Vytautas Magnus University (Lithuania.)ISBN 978-9955-12-527-3.Kaunas,2009.</w:t>
      </w:r>
    </w:p>
    <w:p w14:paraId="680E7588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17 .Monkevičius E. Environmental legal problems in the context of globalization.Jurisprudencija//Mykolo Romerio universitetas. Vilnius2010, Nr. 1(119), p. 197–210.</w:t>
      </w:r>
    </w:p>
    <w:p w14:paraId="0DBFC6BE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18. Monkevičius E. Žmogaus teisių į saugią aplinką užtikrinimas globalizacijos sąlygomis. Mykolo Romerio universitetas. Mokslo darbai „Socialinės inovacijos globaliai plėtrai“. A skyrius. Teisingumas, saugumas ir žmogaus teisės. ISSN 2335-240 (online), 2012 No 1 (1), p.200-219.</w:t>
      </w:r>
    </w:p>
    <w:p w14:paraId="11381376" w14:textId="77777777" w:rsidR="004E482D" w:rsidRPr="006A5BF6" w:rsidRDefault="004E482D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 xml:space="preserve">19. </w:t>
      </w:r>
      <w:r w:rsidR="004B6E3B" w:rsidRPr="006A5BF6">
        <w:rPr>
          <w:rFonts w:eastAsia="Times New Roman" w:cs="Times New Roman"/>
          <w:color w:val="000000"/>
          <w:szCs w:val="24"/>
          <w:lang w:eastAsia="lt-LT"/>
        </w:rPr>
        <w:t>Monkevičius E</w:t>
      </w:r>
      <w:r w:rsidR="0046658B" w:rsidRPr="006A5BF6">
        <w:rPr>
          <w:rFonts w:eastAsia="Times New Roman" w:cs="Times New Roman"/>
          <w:color w:val="000000"/>
          <w:szCs w:val="24"/>
          <w:lang w:eastAsia="lt-LT"/>
        </w:rPr>
        <w:t>.</w:t>
      </w:r>
      <w:r w:rsidR="00AB4A5F" w:rsidRPr="006A5BF6">
        <w:rPr>
          <w:rFonts w:eastAsia="Times New Roman" w:cs="Times New Roman"/>
          <w:color w:val="000000"/>
          <w:szCs w:val="24"/>
          <w:lang w:eastAsia="lt-LT"/>
        </w:rPr>
        <w:t xml:space="preserve"> (Sud. </w:t>
      </w:r>
      <w:r w:rsidR="00B6572B" w:rsidRPr="006A5BF6">
        <w:rPr>
          <w:rFonts w:eastAsia="Times New Roman" w:cs="Times New Roman"/>
          <w:color w:val="000000"/>
          <w:szCs w:val="24"/>
          <w:lang w:eastAsia="lt-LT"/>
        </w:rPr>
        <w:t>Ir vyr.red.)</w:t>
      </w:r>
      <w:r w:rsidR="00087C7C" w:rsidRPr="006A5BF6">
        <w:rPr>
          <w:rFonts w:eastAsia="Times New Roman" w:cs="Times New Roman"/>
          <w:color w:val="000000"/>
          <w:szCs w:val="24"/>
          <w:lang w:eastAsia="lt-LT"/>
        </w:rPr>
        <w:t xml:space="preserve"> Lietuvos teisininkų draugija Kauno s</w:t>
      </w:r>
      <w:r w:rsidR="00E42E1D" w:rsidRPr="006A5BF6">
        <w:rPr>
          <w:rFonts w:eastAsia="Times New Roman" w:cs="Times New Roman"/>
          <w:color w:val="000000"/>
          <w:szCs w:val="24"/>
          <w:lang w:eastAsia="lt-LT"/>
        </w:rPr>
        <w:t>kyrius. „Petras Leonas</w:t>
      </w:r>
      <w:r w:rsidR="00EF747E" w:rsidRPr="006A5BF6">
        <w:rPr>
          <w:rFonts w:eastAsia="Times New Roman" w:cs="Times New Roman"/>
          <w:color w:val="000000"/>
          <w:szCs w:val="24"/>
          <w:lang w:eastAsia="lt-LT"/>
        </w:rPr>
        <w:t>: teisinis palikimas ir dabar</w:t>
      </w:r>
      <w:r w:rsidR="000C4BBF" w:rsidRPr="006A5BF6">
        <w:rPr>
          <w:rFonts w:eastAsia="Times New Roman" w:cs="Times New Roman"/>
          <w:color w:val="000000"/>
          <w:szCs w:val="24"/>
          <w:lang w:eastAsia="lt-LT"/>
        </w:rPr>
        <w:t xml:space="preserve">tis. (Straipsnių rinkinys). Vilnius: </w:t>
      </w:r>
      <w:r w:rsidR="006C62A6" w:rsidRPr="006A5BF6">
        <w:rPr>
          <w:rFonts w:eastAsia="Times New Roman" w:cs="Times New Roman"/>
          <w:color w:val="000000"/>
          <w:szCs w:val="24"/>
          <w:lang w:eastAsia="lt-LT"/>
        </w:rPr>
        <w:t>Justitia, 201</w:t>
      </w:r>
      <w:r w:rsidR="00D018F6" w:rsidRPr="006A5BF6">
        <w:rPr>
          <w:rFonts w:eastAsia="Times New Roman" w:cs="Times New Roman"/>
          <w:color w:val="000000"/>
          <w:szCs w:val="24"/>
          <w:lang w:eastAsia="lt-LT"/>
        </w:rPr>
        <w:t xml:space="preserve">8 </w:t>
      </w:r>
      <w:r w:rsidR="00067E0B" w:rsidRPr="006A5BF6">
        <w:rPr>
          <w:rFonts w:eastAsia="Times New Roman" w:cs="Times New Roman"/>
          <w:color w:val="000000"/>
          <w:szCs w:val="24"/>
          <w:lang w:eastAsia="lt-LT"/>
        </w:rPr>
        <w:t xml:space="preserve"> </w:t>
      </w:r>
      <w:r w:rsidR="00A00F66" w:rsidRPr="006A5BF6">
        <w:rPr>
          <w:rFonts w:eastAsia="Times New Roman" w:cs="Times New Roman"/>
          <w:color w:val="000000"/>
          <w:szCs w:val="24"/>
          <w:lang w:eastAsia="lt-LT"/>
        </w:rPr>
        <w:t>418 p.</w:t>
      </w:r>
    </w:p>
    <w:p w14:paraId="2F4F3E54" w14:textId="77777777" w:rsidR="00EF747E" w:rsidRPr="006A5BF6" w:rsidRDefault="00E0120E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20. Monkevi</w:t>
      </w:r>
      <w:r w:rsidR="00216968" w:rsidRPr="006A5BF6">
        <w:rPr>
          <w:rFonts w:eastAsia="Times New Roman" w:cs="Times New Roman"/>
          <w:color w:val="000000"/>
          <w:szCs w:val="24"/>
          <w:lang w:eastAsia="lt-LT"/>
        </w:rPr>
        <w:t xml:space="preserve">čius E. Petras Leonas </w:t>
      </w:r>
      <w:r w:rsidR="00D84E0C" w:rsidRPr="006A5BF6">
        <w:rPr>
          <w:rFonts w:eastAsia="Times New Roman" w:cs="Times New Roman"/>
          <w:color w:val="000000"/>
          <w:szCs w:val="24"/>
          <w:lang w:eastAsia="lt-LT"/>
        </w:rPr>
        <w:t xml:space="preserve">-Lietuvos valstybės ir teisės kūrėjas. </w:t>
      </w:r>
      <w:r w:rsidR="003A0986" w:rsidRPr="006A5BF6">
        <w:rPr>
          <w:rFonts w:eastAsia="Times New Roman" w:cs="Times New Roman"/>
          <w:color w:val="000000"/>
          <w:szCs w:val="24"/>
          <w:lang w:eastAsia="lt-LT"/>
        </w:rPr>
        <w:t xml:space="preserve">(Pranešimas </w:t>
      </w:r>
      <w:r w:rsidR="000D6131" w:rsidRPr="006A5BF6">
        <w:rPr>
          <w:rFonts w:eastAsia="Times New Roman" w:cs="Times New Roman"/>
          <w:color w:val="000000"/>
          <w:szCs w:val="24"/>
          <w:lang w:eastAsia="lt-LT"/>
        </w:rPr>
        <w:t>Lietuvos teisininkų draugijos įkūrimo 100</w:t>
      </w:r>
      <w:r w:rsidR="00F86570" w:rsidRPr="006A5BF6">
        <w:rPr>
          <w:rFonts w:eastAsia="Times New Roman" w:cs="Times New Roman"/>
          <w:color w:val="000000"/>
          <w:szCs w:val="24"/>
          <w:lang w:eastAsia="lt-LT"/>
        </w:rPr>
        <w:t>-mečiui paminėti</w:t>
      </w:r>
      <w:r w:rsidR="00EE70C4" w:rsidRPr="006A5BF6">
        <w:rPr>
          <w:rFonts w:eastAsia="Times New Roman" w:cs="Times New Roman"/>
          <w:color w:val="000000"/>
          <w:szCs w:val="24"/>
          <w:lang w:eastAsia="lt-LT"/>
        </w:rPr>
        <w:t xml:space="preserve">). Prieiga per </w:t>
      </w:r>
      <w:r w:rsidR="00795680" w:rsidRPr="006A5BF6">
        <w:rPr>
          <w:rFonts w:eastAsia="Times New Roman" w:cs="Times New Roman"/>
          <w:color w:val="000000"/>
          <w:szCs w:val="24"/>
          <w:lang w:eastAsia="lt-LT"/>
        </w:rPr>
        <w:t xml:space="preserve">internetą: </w:t>
      </w:r>
      <w:hyperlink r:id="rId7" w:history="1">
        <w:r w:rsidR="0067474D" w:rsidRPr="006A5BF6">
          <w:rPr>
            <w:rStyle w:val="Hipersaitas"/>
            <w:rFonts w:eastAsia="Times New Roman" w:cs="Times New Roman"/>
            <w:szCs w:val="24"/>
            <w:lang w:eastAsia="lt-LT"/>
          </w:rPr>
          <w:t>www.facebook.com/Eduardas</w:t>
        </w:r>
      </w:hyperlink>
      <w:r w:rsidR="0067474D" w:rsidRPr="006A5BF6">
        <w:rPr>
          <w:rFonts w:eastAsia="Times New Roman" w:cs="Times New Roman"/>
          <w:color w:val="000000"/>
          <w:szCs w:val="24"/>
          <w:lang w:eastAsia="lt-LT"/>
        </w:rPr>
        <w:t xml:space="preserve"> Monkevicius.</w:t>
      </w:r>
      <w:r w:rsidR="009128A4" w:rsidRPr="006A5BF6">
        <w:rPr>
          <w:rFonts w:eastAsia="Times New Roman" w:cs="Times New Roman"/>
          <w:color w:val="000000"/>
          <w:szCs w:val="24"/>
          <w:lang w:eastAsia="lt-LT"/>
        </w:rPr>
        <w:t xml:space="preserve"> (One</w:t>
      </w:r>
      <w:r w:rsidR="00255E09" w:rsidRPr="006A5BF6">
        <w:rPr>
          <w:rFonts w:eastAsia="Times New Roman" w:cs="Times New Roman"/>
          <w:color w:val="000000"/>
          <w:szCs w:val="24"/>
          <w:lang w:eastAsia="lt-LT"/>
        </w:rPr>
        <w:t>Drive)</w:t>
      </w:r>
    </w:p>
    <w:p w14:paraId="0E16F9A8" w14:textId="77777777" w:rsidR="00EF747E" w:rsidRPr="006A5BF6" w:rsidRDefault="00EF747E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</w:p>
    <w:p w14:paraId="22744D0B" w14:textId="77777777" w:rsidR="00EF747E" w:rsidRPr="006A5BF6" w:rsidRDefault="00EF747E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</w:p>
    <w:p w14:paraId="62BC5C83" w14:textId="77777777" w:rsidR="00B6572B" w:rsidRPr="006A5BF6" w:rsidRDefault="00B6572B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</w:p>
    <w:p w14:paraId="6F35EC4C" w14:textId="77777777" w:rsidR="0096751A" w:rsidRPr="006A5BF6" w:rsidRDefault="0096751A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</w:p>
    <w:p w14:paraId="7080447D" w14:textId="77777777" w:rsidR="006A5BF6" w:rsidRDefault="006A5BF6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bCs/>
          <w:color w:val="000000"/>
          <w:szCs w:val="24"/>
          <w:lang w:eastAsia="lt-LT"/>
        </w:rPr>
      </w:pPr>
    </w:p>
    <w:p w14:paraId="02B7103B" w14:textId="7923E11E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b/>
          <w:bCs/>
          <w:color w:val="000000"/>
          <w:szCs w:val="24"/>
          <w:lang w:eastAsia="lt-LT"/>
        </w:rPr>
        <w:t>Metodinė medžiaga.</w:t>
      </w:r>
    </w:p>
    <w:p w14:paraId="43F65B36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1.Monkevičius E. Kaimo turizmo teisiniai pagrindai. Lietuvos Respublikos žemės ūkio rūmai.      Lietuvos kaimo turizmo asociacija. Kaunas, 2003, 18 p.</w:t>
      </w:r>
    </w:p>
    <w:p w14:paraId="5D15EDCD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2.Monkevičius E. Aplinkosaugos teisės paskaitos.</w:t>
      </w:r>
    </w:p>
    <w:p w14:paraId="2D50B162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3.Monkevičius E. Žemės teisės paskaitos.</w:t>
      </w:r>
    </w:p>
    <w:p w14:paraId="0BB1C343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4.Monkevičius E.Žalos aplinkai  atlyginimas ir teismų praktika. Paskaitų kursas.</w:t>
      </w:r>
    </w:p>
    <w:p w14:paraId="3D9C9FD5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5.Monkevičius E. Aplinkosaugos teisės seminarų temos ir užduotys.</w:t>
      </w:r>
    </w:p>
    <w:p w14:paraId="3CAC7496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6.Monkevičius E. Žemės teisės seminarų temos ir užduotys.</w:t>
      </w:r>
    </w:p>
    <w:p w14:paraId="3F017FE6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7.Monkevičius E. Žemės ginčų teisė ir teismų praktika. Paskaitų kursas.</w:t>
      </w:r>
    </w:p>
    <w:p w14:paraId="3794797D" w14:textId="77777777" w:rsidR="00164094" w:rsidRPr="006A5BF6" w:rsidRDefault="00164094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color w:val="000000"/>
          <w:szCs w:val="24"/>
          <w:lang w:eastAsia="lt-LT"/>
        </w:rPr>
      </w:pPr>
      <w:r w:rsidRPr="006A5BF6">
        <w:rPr>
          <w:rFonts w:eastAsia="Times New Roman" w:cs="Times New Roman"/>
          <w:color w:val="000000"/>
          <w:szCs w:val="24"/>
          <w:lang w:eastAsia="lt-LT"/>
        </w:rPr>
        <w:t>8.Monkevičius E. Žemės ginčų teisė. Seminarų temos ir užduotys.</w:t>
      </w:r>
    </w:p>
    <w:sectPr w:rsidR="00164094" w:rsidRPr="006A5BF6" w:rsidSect="001E4B70">
      <w:headerReference w:type="default" r:id="rId8"/>
      <w:pgSz w:w="12240" w:h="15840" w:code="1"/>
      <w:pgMar w:top="1701" w:right="1134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361D0" w14:textId="77777777" w:rsidR="00826BA6" w:rsidRDefault="00826BA6" w:rsidP="00164094">
      <w:pPr>
        <w:spacing w:after="0" w:line="240" w:lineRule="auto"/>
      </w:pPr>
      <w:r>
        <w:separator/>
      </w:r>
    </w:p>
  </w:endnote>
  <w:endnote w:type="continuationSeparator" w:id="0">
    <w:p w14:paraId="0C82F398" w14:textId="77777777" w:rsidR="00826BA6" w:rsidRDefault="00826BA6" w:rsidP="0016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0E896" w14:textId="77777777" w:rsidR="00826BA6" w:rsidRDefault="00826BA6" w:rsidP="00164094">
      <w:pPr>
        <w:spacing w:after="0" w:line="240" w:lineRule="auto"/>
      </w:pPr>
      <w:r>
        <w:separator/>
      </w:r>
    </w:p>
  </w:footnote>
  <w:footnote w:type="continuationSeparator" w:id="0">
    <w:p w14:paraId="246498D1" w14:textId="77777777" w:rsidR="00826BA6" w:rsidRDefault="00826BA6" w:rsidP="0016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6132254"/>
      <w:docPartObj>
        <w:docPartGallery w:val="Page Numbers (Top of Page)"/>
        <w:docPartUnique/>
      </w:docPartObj>
    </w:sdtPr>
    <w:sdtContent>
      <w:p w14:paraId="159EC382" w14:textId="77777777" w:rsidR="00164094" w:rsidRDefault="00164094">
        <w:pPr>
          <w:pStyle w:val="Antrat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06BF0EEC" w14:textId="77777777" w:rsidR="00164094" w:rsidRDefault="0016409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67F64"/>
    <w:multiLevelType w:val="multilevel"/>
    <w:tmpl w:val="D3F4C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9449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94"/>
    <w:rsid w:val="00067E0B"/>
    <w:rsid w:val="00087C7C"/>
    <w:rsid w:val="000C4BBF"/>
    <w:rsid w:val="000D6131"/>
    <w:rsid w:val="000D71DB"/>
    <w:rsid w:val="00123D3E"/>
    <w:rsid w:val="00164094"/>
    <w:rsid w:val="001E4B70"/>
    <w:rsid w:val="00203C5A"/>
    <w:rsid w:val="00216968"/>
    <w:rsid w:val="002219A2"/>
    <w:rsid w:val="00255E09"/>
    <w:rsid w:val="00277BF7"/>
    <w:rsid w:val="002E2D4B"/>
    <w:rsid w:val="00336E4C"/>
    <w:rsid w:val="003A0986"/>
    <w:rsid w:val="003A1B7A"/>
    <w:rsid w:val="00410819"/>
    <w:rsid w:val="0046658B"/>
    <w:rsid w:val="004A0FA4"/>
    <w:rsid w:val="004B6E3B"/>
    <w:rsid w:val="004E482D"/>
    <w:rsid w:val="004F5913"/>
    <w:rsid w:val="00573370"/>
    <w:rsid w:val="0067474D"/>
    <w:rsid w:val="00697CCC"/>
    <w:rsid w:val="006A5BF6"/>
    <w:rsid w:val="006C62A6"/>
    <w:rsid w:val="006E11AF"/>
    <w:rsid w:val="006F23C7"/>
    <w:rsid w:val="00740E00"/>
    <w:rsid w:val="007941DA"/>
    <w:rsid w:val="00795680"/>
    <w:rsid w:val="00826BA6"/>
    <w:rsid w:val="008F66ED"/>
    <w:rsid w:val="0090351E"/>
    <w:rsid w:val="00903E10"/>
    <w:rsid w:val="009128A4"/>
    <w:rsid w:val="00914177"/>
    <w:rsid w:val="0096751A"/>
    <w:rsid w:val="009837E1"/>
    <w:rsid w:val="009B1B6C"/>
    <w:rsid w:val="009D3362"/>
    <w:rsid w:val="00A00F66"/>
    <w:rsid w:val="00A37145"/>
    <w:rsid w:val="00AB4A5F"/>
    <w:rsid w:val="00B22048"/>
    <w:rsid w:val="00B4728F"/>
    <w:rsid w:val="00B6572B"/>
    <w:rsid w:val="00BD5156"/>
    <w:rsid w:val="00CB7C47"/>
    <w:rsid w:val="00CF0D14"/>
    <w:rsid w:val="00D018F6"/>
    <w:rsid w:val="00D478F8"/>
    <w:rsid w:val="00D749AC"/>
    <w:rsid w:val="00D8090E"/>
    <w:rsid w:val="00D84E0C"/>
    <w:rsid w:val="00E0120E"/>
    <w:rsid w:val="00E42E1D"/>
    <w:rsid w:val="00EB7D55"/>
    <w:rsid w:val="00EE70C4"/>
    <w:rsid w:val="00EF747E"/>
    <w:rsid w:val="00F135B9"/>
    <w:rsid w:val="00F16A17"/>
    <w:rsid w:val="00F65107"/>
    <w:rsid w:val="00F66989"/>
    <w:rsid w:val="00F86570"/>
    <w:rsid w:val="00FF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ADD0A"/>
  <w15:docId w15:val="{08C430A4-AC96-F246-A90A-3F13B5FDD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14177"/>
  </w:style>
  <w:style w:type="paragraph" w:styleId="Antrat1">
    <w:name w:val="heading 1"/>
    <w:basedOn w:val="prastasis"/>
    <w:next w:val="prastasis"/>
    <w:link w:val="Antrat1Diagrama"/>
    <w:uiPriority w:val="99"/>
    <w:qFormat/>
    <w:rsid w:val="00914177"/>
    <w:pPr>
      <w:spacing w:before="480" w:line="240" w:lineRule="auto"/>
      <w:contextualSpacing/>
      <w:outlineLvl w:val="0"/>
    </w:pPr>
    <w:rPr>
      <w:rFonts w:ascii="Cambria" w:eastAsiaTheme="majorEastAsia" w:hAnsi="Cambria" w:cstheme="majorBidi"/>
      <w:smallCaps/>
      <w:spacing w:val="5"/>
      <w:sz w:val="36"/>
      <w:szCs w:val="36"/>
      <w:lang w:val="en-GB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03C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FF435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03C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03C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03C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03C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03C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03C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ilius1">
    <w:name w:val="Stilius1"/>
    <w:basedOn w:val="Betarp"/>
    <w:link w:val="Stilius1Diagrama"/>
    <w:uiPriority w:val="99"/>
    <w:qFormat/>
    <w:rsid w:val="00914177"/>
    <w:pPr>
      <w:jc w:val="both"/>
    </w:pPr>
    <w:rPr>
      <w:rFonts w:asciiTheme="minorHAnsi" w:eastAsiaTheme="minorEastAsia" w:hAnsiTheme="minorHAnsi"/>
      <w:lang w:eastAsia="lt-LT"/>
    </w:rPr>
  </w:style>
  <w:style w:type="character" w:customStyle="1" w:styleId="Stilius1Diagrama">
    <w:name w:val="Stilius1 Diagrama"/>
    <w:basedOn w:val="Numatytasispastraiposriftas"/>
    <w:link w:val="Stilius1"/>
    <w:uiPriority w:val="99"/>
    <w:rsid w:val="00914177"/>
    <w:rPr>
      <w:rFonts w:asciiTheme="minorHAnsi" w:eastAsiaTheme="minorEastAsia" w:hAnsiTheme="minorHAnsi"/>
      <w:lang w:eastAsia="lt-LT"/>
    </w:rPr>
  </w:style>
  <w:style w:type="paragraph" w:styleId="Betarp">
    <w:name w:val="No Spacing"/>
    <w:link w:val="BetarpDiagrama"/>
    <w:uiPriority w:val="99"/>
    <w:qFormat/>
    <w:rsid w:val="00914177"/>
    <w:pPr>
      <w:spacing w:after="0" w:line="240" w:lineRule="auto"/>
    </w:pPr>
  </w:style>
  <w:style w:type="character" w:customStyle="1" w:styleId="Antrat1Diagrama">
    <w:name w:val="Antraštė 1 Diagrama"/>
    <w:basedOn w:val="Numatytasispastraiposriftas"/>
    <w:link w:val="Antrat1"/>
    <w:uiPriority w:val="99"/>
    <w:rsid w:val="00914177"/>
    <w:rPr>
      <w:rFonts w:ascii="Cambria" w:eastAsiaTheme="majorEastAsia" w:hAnsi="Cambria" w:cstheme="majorBidi"/>
      <w:smallCaps/>
      <w:spacing w:val="5"/>
      <w:sz w:val="36"/>
      <w:szCs w:val="36"/>
      <w:lang w:val="en-GB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03C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FF435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03C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03C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03C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03C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03C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03C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03C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03C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03C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03C5A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Grietas">
    <w:name w:val="Strong"/>
    <w:basedOn w:val="Numatytasispastraiposriftas"/>
    <w:qFormat/>
    <w:rsid w:val="00914177"/>
    <w:rPr>
      <w:b/>
      <w:bCs/>
    </w:rPr>
  </w:style>
  <w:style w:type="character" w:styleId="Emfaz">
    <w:name w:val="Emphasis"/>
    <w:uiPriority w:val="20"/>
    <w:qFormat/>
    <w:rsid w:val="00203C5A"/>
    <w:rPr>
      <w:i/>
      <w:iCs/>
    </w:rPr>
  </w:style>
  <w:style w:type="character" w:customStyle="1" w:styleId="BetarpDiagrama">
    <w:name w:val="Be tarpų Diagrama"/>
    <w:basedOn w:val="Numatytasispastraiposriftas"/>
    <w:link w:val="Betarp"/>
    <w:uiPriority w:val="99"/>
    <w:rsid w:val="00914177"/>
  </w:style>
  <w:style w:type="paragraph" w:styleId="Sraopastraipa">
    <w:name w:val="List Paragraph"/>
    <w:basedOn w:val="prastasis"/>
    <w:uiPriority w:val="34"/>
    <w:qFormat/>
    <w:rsid w:val="00FF4355"/>
    <w:pPr>
      <w:ind w:left="720"/>
      <w:contextualSpacing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203C5A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203C5A"/>
    <w:rPr>
      <w:i/>
      <w:iCs/>
      <w:color w:val="000000" w:themeColor="text1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03C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03C5A"/>
    <w:rPr>
      <w:b/>
      <w:bCs/>
      <w:i/>
      <w:iCs/>
      <w:color w:val="4F81BD" w:themeColor="accent1"/>
    </w:rPr>
  </w:style>
  <w:style w:type="character" w:styleId="Nerykuspabraukimas">
    <w:name w:val="Subtle Emphasis"/>
    <w:uiPriority w:val="19"/>
    <w:qFormat/>
    <w:rsid w:val="00203C5A"/>
    <w:rPr>
      <w:i/>
      <w:iCs/>
      <w:color w:val="808080" w:themeColor="text1" w:themeTint="7F"/>
    </w:rPr>
  </w:style>
  <w:style w:type="character" w:styleId="Rykuspabraukimas">
    <w:name w:val="Intense Emphasis"/>
    <w:uiPriority w:val="21"/>
    <w:qFormat/>
    <w:rsid w:val="00203C5A"/>
    <w:rPr>
      <w:b/>
      <w:bCs/>
      <w:i/>
      <w:iCs/>
      <w:color w:val="4F81BD" w:themeColor="accent1"/>
    </w:rPr>
  </w:style>
  <w:style w:type="character" w:styleId="Nerykinuoroda">
    <w:name w:val="Subtle Reference"/>
    <w:uiPriority w:val="31"/>
    <w:qFormat/>
    <w:rsid w:val="00203C5A"/>
    <w:rPr>
      <w:smallCaps/>
      <w:color w:val="C0504D" w:themeColor="accent2"/>
      <w:u w:val="single"/>
    </w:rPr>
  </w:style>
  <w:style w:type="character" w:styleId="Rykinuoroda">
    <w:name w:val="Intense Reference"/>
    <w:uiPriority w:val="32"/>
    <w:qFormat/>
    <w:rsid w:val="00203C5A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uiPriority w:val="33"/>
    <w:qFormat/>
    <w:rsid w:val="00203C5A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203C5A"/>
    <w:pPr>
      <w:keepNext/>
      <w:keepLines/>
      <w:spacing w:after="0" w:line="276" w:lineRule="auto"/>
      <w:contextualSpacing w:val="0"/>
      <w:outlineLvl w:val="9"/>
    </w:pPr>
    <w:rPr>
      <w:rFonts w:asciiTheme="majorHAnsi" w:hAnsiTheme="majorHAnsi"/>
      <w:b/>
      <w:bCs/>
      <w:smallCaps w:val="0"/>
      <w:color w:val="365F91" w:themeColor="accent1" w:themeShade="BF"/>
      <w:spacing w:val="0"/>
      <w:sz w:val="28"/>
      <w:szCs w:val="28"/>
      <w:lang w:val="lt-LT"/>
    </w:rPr>
  </w:style>
  <w:style w:type="character" w:styleId="Hipersaitas">
    <w:name w:val="Hyperlink"/>
    <w:basedOn w:val="Numatytasispastraiposriftas"/>
    <w:uiPriority w:val="99"/>
    <w:unhideWhenUsed/>
    <w:rsid w:val="00164094"/>
    <w:rPr>
      <w:color w:val="C61A1A"/>
      <w:u w:val="single"/>
    </w:rPr>
  </w:style>
  <w:style w:type="paragraph" w:styleId="prastasiniatinklio">
    <w:name w:val="Normal (Web)"/>
    <w:basedOn w:val="prastasis"/>
    <w:uiPriority w:val="99"/>
    <w:semiHidden/>
    <w:unhideWhenUsed/>
    <w:rsid w:val="0016409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64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64094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1640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64094"/>
  </w:style>
  <w:style w:type="paragraph" w:styleId="Porat">
    <w:name w:val="footer"/>
    <w:basedOn w:val="prastasis"/>
    <w:link w:val="PoratDiagrama"/>
    <w:uiPriority w:val="99"/>
    <w:unhideWhenUsed/>
    <w:rsid w:val="001640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64094"/>
  </w:style>
  <w:style w:type="character" w:styleId="Neapdorotaspaminjimas">
    <w:name w:val="Unresolved Mention"/>
    <w:basedOn w:val="Numatytasispastraiposriftas"/>
    <w:uiPriority w:val="99"/>
    <w:semiHidden/>
    <w:unhideWhenUsed/>
    <w:rsid w:val="00F16A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961051">
      <w:bodyDiv w:val="1"/>
      <w:marLeft w:val="0"/>
      <w:marRight w:val="0"/>
      <w:marTop w:val="9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79">
          <w:marLeft w:val="0"/>
          <w:marRight w:val="0"/>
          <w:marTop w:val="0"/>
          <w:marBottom w:val="0"/>
          <w:divBdr>
            <w:top w:val="single" w:sz="36" w:space="8" w:color="000000"/>
            <w:left w:val="single" w:sz="36" w:space="8" w:color="000000"/>
            <w:bottom w:val="single" w:sz="36" w:space="8" w:color="000000"/>
            <w:right w:val="single" w:sz="36" w:space="8" w:color="000000"/>
          </w:divBdr>
          <w:divsChild>
            <w:div w:id="172401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2532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98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70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72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6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2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4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4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facebook.com/Eduarda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868</Words>
  <Characters>6538</Characters>
  <Application>Microsoft Office Word</Application>
  <DocSecurity>0</DocSecurity>
  <Lines>107</Lines>
  <Paragraphs>56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Mykolo Riomerio Universitetas</Company>
  <LinksUpToDate>false</LinksUpToDate>
  <CharactersWithSpaces>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Eduardas Monkevičius</dc:creator>
  <cp:lastModifiedBy>Eduardas Monkevičius</cp:lastModifiedBy>
  <cp:revision>4</cp:revision>
  <dcterms:created xsi:type="dcterms:W3CDTF">2023-11-23T09:50:00Z</dcterms:created>
  <dcterms:modified xsi:type="dcterms:W3CDTF">2026-06-08T10:37:00Z</dcterms:modified>
</cp:coreProperties>
</file>